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238" w:rsidRDefault="003C7238" w:rsidP="003C7238">
      <w:pPr>
        <w:pStyle w:val="Titolo1"/>
        <w:spacing w:before="45" w:line="247" w:lineRule="auto"/>
        <w:ind w:left="4463" w:right="697" w:firstLine="577"/>
        <w:jc w:val="left"/>
      </w:pPr>
      <w:r>
        <w:t>Al</w:t>
      </w:r>
      <w:r>
        <w:rPr>
          <w:spacing w:val="-14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Frosinone</w:t>
      </w:r>
      <w:r>
        <w:t xml:space="preserve"> </w:t>
      </w:r>
    </w:p>
    <w:p w:rsidR="003C7238" w:rsidRDefault="003C7238" w:rsidP="003C7238">
      <w:pPr>
        <w:pStyle w:val="Titolo1"/>
        <w:spacing w:before="45" w:line="247" w:lineRule="auto"/>
        <w:ind w:left="4463" w:right="697" w:firstLine="577"/>
        <w:jc w:val="left"/>
      </w:pPr>
      <w:r>
        <w:t xml:space="preserve">Settore Tributi ed altre entrate </w:t>
      </w:r>
    </w:p>
    <w:p w:rsidR="003C7238" w:rsidRDefault="003C7238" w:rsidP="003C7238">
      <w:pPr>
        <w:pStyle w:val="Titolo1"/>
        <w:spacing w:before="45" w:line="247" w:lineRule="auto"/>
        <w:ind w:left="4378" w:right="697" w:firstLine="662"/>
        <w:jc w:val="left"/>
      </w:pPr>
      <w:r>
        <w:t>Piazza VI Dicembre</w:t>
      </w:r>
    </w:p>
    <w:p w:rsidR="003C7238" w:rsidRPr="00402F36" w:rsidRDefault="003C7238" w:rsidP="003C7238">
      <w:pPr>
        <w:pStyle w:val="Titolo1"/>
        <w:spacing w:before="45" w:line="360" w:lineRule="auto"/>
        <w:ind w:left="4378" w:right="697" w:firstLine="662"/>
        <w:jc w:val="left"/>
      </w:pPr>
      <w:r>
        <w:t>Frosinone (FR)</w:t>
      </w:r>
    </w:p>
    <w:p w:rsidR="003C7238" w:rsidRDefault="003C7238" w:rsidP="003C7238">
      <w:pPr>
        <w:spacing w:line="272" w:lineRule="exact"/>
        <w:ind w:left="4955" w:firstLine="85"/>
        <w:rPr>
          <w:b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0DA8A0" wp14:editId="620AEE8B">
                <wp:simplePos x="0" y="0"/>
                <wp:positionH relativeFrom="page">
                  <wp:posOffset>826008</wp:posOffset>
                </wp:positionH>
                <wp:positionV relativeFrom="paragraph">
                  <wp:posOffset>186827</wp:posOffset>
                </wp:positionV>
                <wp:extent cx="5916295" cy="7302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295" cy="730250"/>
                          <a:chOff x="0" y="0"/>
                          <a:chExt cx="5916295" cy="730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591629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730250">
                                <a:moveTo>
                                  <a:pt x="5916168" y="6096"/>
                                </a:moveTo>
                                <a:lnTo>
                                  <a:pt x="5910072" y="6096"/>
                                </a:lnTo>
                                <a:lnTo>
                                  <a:pt x="5910072" y="0"/>
                                </a:lnTo>
                                <a:lnTo>
                                  <a:pt x="5903976" y="0"/>
                                </a:lnTo>
                                <a:lnTo>
                                  <a:pt x="5903976" y="717804"/>
                                </a:lnTo>
                                <a:lnTo>
                                  <a:pt x="6096" y="717804"/>
                                </a:lnTo>
                                <a:lnTo>
                                  <a:pt x="6096" y="557784"/>
                                </a:lnTo>
                                <a:lnTo>
                                  <a:pt x="6096" y="377952"/>
                                </a:lnTo>
                                <a:lnTo>
                                  <a:pt x="6096" y="198120"/>
                                </a:lnTo>
                                <a:lnTo>
                                  <a:pt x="6096" y="6096"/>
                                </a:lnTo>
                                <a:lnTo>
                                  <a:pt x="5903976" y="6096"/>
                                </a:lnTo>
                                <a:lnTo>
                                  <a:pt x="59039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lnTo>
                                  <a:pt x="6096" y="723900"/>
                                </a:lnTo>
                                <a:lnTo>
                                  <a:pt x="6096" y="729996"/>
                                </a:lnTo>
                                <a:lnTo>
                                  <a:pt x="5903976" y="729996"/>
                                </a:lnTo>
                                <a:lnTo>
                                  <a:pt x="5910072" y="729996"/>
                                </a:lnTo>
                                <a:lnTo>
                                  <a:pt x="5916168" y="729996"/>
                                </a:lnTo>
                                <a:lnTo>
                                  <a:pt x="5916168" y="723900"/>
                                </a:lnTo>
                                <a:lnTo>
                                  <a:pt x="5916168" y="717804"/>
                                </a:lnTo>
                                <a:lnTo>
                                  <a:pt x="5916168" y="557784"/>
                                </a:lnTo>
                                <a:lnTo>
                                  <a:pt x="5916168" y="377952"/>
                                </a:lnTo>
                                <a:lnTo>
                                  <a:pt x="5916168" y="198120"/>
                                </a:lnTo>
                                <a:lnTo>
                                  <a:pt x="591616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5897880" cy="711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C7238" w:rsidRDefault="003C7238" w:rsidP="003C7238">
                              <w:pPr>
                                <w:spacing w:before="25" w:line="247" w:lineRule="auto"/>
                                <w:ind w:left="107" w:right="105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DICHIARAZIONE SOSTITUTIVA DELL'ATTO DI NOTORIETA' RELATIVA ALL’INAGIBILITA’/INABITABILITA’ E NON UTILIZZO DEI FABBRICATI ART. 1, COMMA 747, LETT. B) LEGGE 160/2019</w:t>
                              </w:r>
                            </w:p>
                            <w:p w:rsidR="003C7238" w:rsidRDefault="003C7238" w:rsidP="003C7238">
                              <w:pPr>
                                <w:spacing w:line="223" w:lineRule="exact"/>
                                <w:ind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(Art.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D.R.P.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28/12/2000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445)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DA8A0" id="Group 1" o:spid="_x0000_s1026" style="position:absolute;left:0;text-align:left;margin-left:65.05pt;margin-top:14.7pt;width:465.85pt;height:57.5pt;z-index:-251657216;mso-wrap-distance-left:0;mso-wrap-distance-right:0;mso-position-horizontal-relative:page" coordsize="59162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">
                <v:shape id="Graphic 2" o:spid="_x0000_s1027" style="position:absolute;width:59162;height:7302;visibility:visible;mso-wrap-style:square;v-text-anchor:top" coordsize="591629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" path="m5916168,6096r-6096,l5910072,r-6096,l5903976,717804r-5897880,l6096,557784r,-179832l6096,198120r,-192024l5903976,6096r,-6096l6096,,,,,723900r6096,l6096,729996r5897880,l5910072,729996r6096,l5916168,723900r,-6096l5916168,557784r,-179832l5916168,198120r,-19202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58979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3C7238" w:rsidRDefault="003C7238" w:rsidP="003C7238">
                        <w:pPr>
                          <w:spacing w:before="25" w:line="247" w:lineRule="auto"/>
                          <w:ind w:left="107" w:right="105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DICHIARAZIONE SOSTITUTIVA DELL'ATTO DI NOTORIETA' RELATIVA ALL’INAGIBILITA’/INABITABILITA’ E NON UTILIZZO DEI FABBRICATI ART. 1, COMMA 747, LETT. B) LEGGE 160/2019</w:t>
                        </w:r>
                      </w:p>
                      <w:p w:rsidR="003C7238" w:rsidRDefault="003C7238" w:rsidP="003C7238">
                        <w:pPr>
                          <w:spacing w:line="223" w:lineRule="exact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(Art.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47</w:t>
                        </w:r>
                        <w:r>
                          <w:rPr>
                            <w:b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D.R.P.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28/12/2000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445)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C7238" w:rsidRDefault="003C7238" w:rsidP="003C7238">
      <w:pPr>
        <w:pStyle w:val="Corpotesto"/>
        <w:spacing w:before="16"/>
        <w:rPr>
          <w:b/>
        </w:rPr>
      </w:pPr>
    </w:p>
    <w:p w:rsidR="003C7238" w:rsidRDefault="003C7238" w:rsidP="003C7238">
      <w:pPr>
        <w:pStyle w:val="Corpotesto"/>
        <w:tabs>
          <w:tab w:val="left" w:pos="3136"/>
          <w:tab w:val="left" w:pos="5197"/>
          <w:tab w:val="left" w:pos="9155"/>
          <w:tab w:val="left" w:pos="9270"/>
        </w:tabs>
        <w:spacing w:line="491" w:lineRule="auto"/>
        <w:ind w:left="143" w:right="219"/>
      </w:pPr>
      <w:r>
        <w:t xml:space="preserve">Io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il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 xml:space="preserve">via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 xml:space="preserve">in qualità di </w:t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 xml:space="preserve">□ usufruttuario </w:t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 xml:space="preserve">□proprietario, </w:t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 xml:space="preserve">□ locatario, </w:t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 xml:space="preserve">□ altro (precisare) _______________________ </w:t>
      </w:r>
    </w:p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  <w:r>
        <w:t>dell’unità immobiliare ubicata in codesto Comune e censita al catasto come appresso indicato</w:t>
      </w:r>
    </w:p>
    <w:p w:rsidR="003C7238" w:rsidRDefault="003C7238" w:rsidP="003C7238">
      <w:pPr>
        <w:adjustRightInd w:val="0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889" w:type="dxa"/>
        <w:tblInd w:w="0" w:type="dxa"/>
        <w:tblLook w:val="04A0" w:firstRow="1" w:lastRow="0" w:firstColumn="1" w:lastColumn="0" w:noHBand="0" w:noVBand="1"/>
      </w:tblPr>
      <w:tblGrid>
        <w:gridCol w:w="2623"/>
        <w:gridCol w:w="567"/>
        <w:gridCol w:w="849"/>
        <w:gridCol w:w="1133"/>
        <w:gridCol w:w="895"/>
        <w:gridCol w:w="1225"/>
        <w:gridCol w:w="1328"/>
        <w:gridCol w:w="1269"/>
      </w:tblGrid>
      <w:tr w:rsidR="003C7238" w:rsidRPr="00402F36" w:rsidTr="009527FD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pPr>
              <w:jc w:val="center"/>
            </w:pPr>
            <w:r w:rsidRPr="00402F36"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pPr>
              <w:jc w:val="center"/>
            </w:pPr>
            <w:r w:rsidRPr="00402F36">
              <w:rPr>
                <w:b/>
                <w:bCs/>
                <w:sz w:val="20"/>
                <w:szCs w:val="20"/>
              </w:rPr>
              <w:t>ESTREMI CATASTALI</w:t>
            </w:r>
          </w:p>
        </w:tc>
      </w:tr>
      <w:tr w:rsidR="003C7238" w:rsidRPr="00402F36" w:rsidTr="009527FD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>
            <w:pPr>
              <w:rPr>
                <w:b/>
                <w:bCs/>
                <w:sz w:val="20"/>
                <w:szCs w:val="20"/>
              </w:rPr>
            </w:pPr>
            <w:r w:rsidRPr="00402F36">
              <w:rPr>
                <w:b/>
                <w:bCs/>
                <w:sz w:val="20"/>
                <w:szCs w:val="20"/>
              </w:rPr>
              <w:t>Via / numero civico</w:t>
            </w:r>
          </w:p>
          <w:p w:rsidR="003C7238" w:rsidRPr="00402F36" w:rsidRDefault="003C7238" w:rsidP="009527FD">
            <w:pPr>
              <w:rPr>
                <w:b/>
                <w:bCs/>
                <w:sz w:val="20"/>
                <w:szCs w:val="20"/>
              </w:rPr>
            </w:pPr>
          </w:p>
          <w:p w:rsidR="003C7238" w:rsidRPr="00402F36" w:rsidRDefault="003C7238" w:rsidP="009527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proofErr w:type="spellStart"/>
            <w:r w:rsidRPr="00402F36">
              <w:rPr>
                <w:b/>
                <w:bCs/>
                <w:sz w:val="20"/>
                <w:szCs w:val="20"/>
              </w:rPr>
              <w:t>Int</w:t>
            </w:r>
            <w:proofErr w:type="spellEnd"/>
            <w:r w:rsidRPr="00402F3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r w:rsidRPr="00402F36">
              <w:rPr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r w:rsidRPr="00402F36">
              <w:rPr>
                <w:b/>
                <w:bCs/>
                <w:sz w:val="20"/>
                <w:szCs w:val="20"/>
              </w:rPr>
              <w:t>Particella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r w:rsidRPr="00402F36">
              <w:rPr>
                <w:b/>
                <w:bCs/>
                <w:sz w:val="20"/>
                <w:szCs w:val="20"/>
              </w:rPr>
              <w:t>Sub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r w:rsidRPr="00402F36">
              <w:rPr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r w:rsidRPr="00402F36">
              <w:rPr>
                <w:b/>
                <w:bCs/>
                <w:sz w:val="20"/>
                <w:szCs w:val="20"/>
              </w:rPr>
              <w:t>Possesso%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>
            <w:r w:rsidRPr="00402F36">
              <w:rPr>
                <w:b/>
                <w:bCs/>
                <w:sz w:val="20"/>
                <w:szCs w:val="20"/>
              </w:rPr>
              <w:t>Rendita</w:t>
            </w:r>
          </w:p>
          <w:p w:rsidR="003C7238" w:rsidRPr="00402F36" w:rsidRDefault="003C7238" w:rsidP="009527FD"/>
        </w:tc>
      </w:tr>
      <w:tr w:rsidR="003C7238" w:rsidRPr="00402F36" w:rsidTr="009527FD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  <w:p w:rsidR="003C7238" w:rsidRPr="00402F36" w:rsidRDefault="003C7238" w:rsidP="009527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</w:tr>
      <w:tr w:rsidR="003C7238" w:rsidRPr="00402F36" w:rsidTr="009527FD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  <w:p w:rsidR="003C7238" w:rsidRPr="00402F36" w:rsidRDefault="003C7238" w:rsidP="009527F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Pr="00402F36" w:rsidRDefault="003C7238" w:rsidP="009527FD"/>
        </w:tc>
      </w:tr>
    </w:tbl>
    <w:p w:rsidR="003C7238" w:rsidRPr="00402F36" w:rsidRDefault="003C7238" w:rsidP="003C7238">
      <w:pPr>
        <w:rPr>
          <w:sz w:val="20"/>
          <w:szCs w:val="20"/>
        </w:rPr>
      </w:pPr>
    </w:p>
    <w:p w:rsidR="003C7238" w:rsidRPr="00402F36" w:rsidRDefault="003C7238" w:rsidP="003C7238">
      <w:r w:rsidRPr="00402F36">
        <w:rPr>
          <w:sz w:val="20"/>
          <w:szCs w:val="20"/>
        </w:rPr>
        <w:t>eventuali contitolari: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14"/>
        <w:gridCol w:w="3204"/>
        <w:gridCol w:w="3210"/>
      </w:tblGrid>
      <w:tr w:rsidR="003C7238" w:rsidRPr="00402F36" w:rsidTr="009527F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pPr>
              <w:jc w:val="center"/>
            </w:pPr>
            <w:r w:rsidRPr="00402F36">
              <w:t>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pPr>
              <w:jc w:val="center"/>
            </w:pPr>
            <w:r w:rsidRPr="00402F36">
              <w:t>NOME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38" w:rsidRPr="00402F36" w:rsidRDefault="003C7238" w:rsidP="009527FD">
            <w:pPr>
              <w:jc w:val="center"/>
            </w:pPr>
            <w:r w:rsidRPr="00402F36">
              <w:t>CODICE FISCALE</w:t>
            </w:r>
          </w:p>
        </w:tc>
      </w:tr>
      <w:tr w:rsidR="003C7238" w:rsidTr="009527F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Default="003C7238" w:rsidP="009527FD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Default="003C7238" w:rsidP="009527F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Default="003C7238" w:rsidP="009527FD"/>
        </w:tc>
      </w:tr>
      <w:tr w:rsidR="003C7238" w:rsidTr="009527F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Default="003C7238" w:rsidP="009527FD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Default="003C7238" w:rsidP="009527F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38" w:rsidRDefault="003C7238" w:rsidP="009527FD"/>
        </w:tc>
      </w:tr>
    </w:tbl>
    <w:p w:rsidR="003C7238" w:rsidRDefault="003C7238" w:rsidP="003C7238">
      <w:pPr>
        <w:pStyle w:val="Corpotesto"/>
        <w:tabs>
          <w:tab w:val="left" w:pos="3431"/>
          <w:tab w:val="left" w:pos="4084"/>
          <w:tab w:val="left" w:pos="4220"/>
          <w:tab w:val="left" w:pos="4336"/>
          <w:tab w:val="left" w:pos="5840"/>
          <w:tab w:val="left" w:pos="7931"/>
          <w:tab w:val="left" w:pos="9085"/>
          <w:tab w:val="left" w:pos="9155"/>
        </w:tabs>
        <w:spacing w:before="1" w:line="491" w:lineRule="auto"/>
        <w:ind w:left="143" w:right="274"/>
        <w:jc w:val="both"/>
      </w:pPr>
    </w:p>
    <w:p w:rsidR="003C7238" w:rsidRDefault="003C7238" w:rsidP="003C7238">
      <w:pPr>
        <w:spacing w:before="3" w:line="360" w:lineRule="auto"/>
        <w:ind w:left="143" w:right="274"/>
        <w:jc w:val="both"/>
        <w:rPr>
          <w:b/>
          <w:sz w:val="24"/>
        </w:rPr>
      </w:pPr>
      <w:r>
        <w:rPr>
          <w:b/>
          <w:sz w:val="24"/>
        </w:rPr>
        <w:t>consapevole che le dichiarazioni mendaci, la falsità negli atti e l'uso di atti falsi sono puniti penalmente ai sensi dell’art. 76 D.P.R. 445 del 28/12/2000,</w:t>
      </w:r>
    </w:p>
    <w:p w:rsidR="003C7238" w:rsidRDefault="003C7238" w:rsidP="003C7238">
      <w:pPr>
        <w:spacing w:before="238"/>
        <w:ind w:right="131"/>
        <w:jc w:val="center"/>
        <w:rPr>
          <w:b/>
          <w:spacing w:val="-2"/>
          <w:sz w:val="24"/>
        </w:rPr>
      </w:pPr>
      <w:r>
        <w:rPr>
          <w:b/>
          <w:sz w:val="24"/>
        </w:rPr>
        <w:t>DICHIARO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I.M.U.</w:t>
      </w:r>
    </w:p>
    <w:p w:rsidR="003C7238" w:rsidRPr="003C7238" w:rsidRDefault="003C7238" w:rsidP="003C7238">
      <w:pPr>
        <w:tabs>
          <w:tab w:val="left" w:pos="3824"/>
          <w:tab w:val="left" w:pos="4976"/>
          <w:tab w:val="left" w:pos="6956"/>
          <w:tab w:val="left" w:pos="7170"/>
          <w:tab w:val="left" w:pos="7640"/>
          <w:tab w:val="left" w:pos="8632"/>
          <w:tab w:val="left" w:pos="8886"/>
        </w:tabs>
        <w:spacing w:before="204" w:line="417" w:lineRule="auto"/>
        <w:ind w:left="143" w:right="132"/>
        <w:jc w:val="both"/>
        <w:rPr>
          <w:sz w:val="24"/>
        </w:rPr>
      </w:pPr>
      <w:r>
        <w:rPr>
          <w:b/>
          <w:sz w:val="24"/>
        </w:rPr>
        <w:t xml:space="preserve">Di essere in possesso della dichiarazione di INAGIBILITA’/INABITABILITA’ </w:t>
      </w:r>
      <w:r w:rsidRPr="003C7238">
        <w:rPr>
          <w:sz w:val="24"/>
        </w:rPr>
        <w:t xml:space="preserve">redatta in data </w:t>
      </w:r>
      <w:r w:rsidRPr="003C7238">
        <w:rPr>
          <w:sz w:val="24"/>
        </w:rPr>
        <w:lastRenderedPageBreak/>
        <w:t xml:space="preserve">__________ dal Tecnico incaricato _________________, con studio professionale </w:t>
      </w:r>
      <w:r w:rsidRPr="003C7238">
        <w:rPr>
          <w:sz w:val="24"/>
        </w:rPr>
        <w:t xml:space="preserve">in </w:t>
      </w:r>
      <w:r w:rsidRPr="003C7238">
        <w:rPr>
          <w:sz w:val="24"/>
          <w:u w:val="single"/>
        </w:rPr>
        <w:tab/>
      </w:r>
      <w:r>
        <w:rPr>
          <w:sz w:val="24"/>
          <w:u w:val="single"/>
        </w:rPr>
        <w:t>______</w:t>
      </w:r>
      <w:r w:rsidRPr="003C7238">
        <w:rPr>
          <w:sz w:val="24"/>
        </w:rPr>
        <w:t xml:space="preserve">, via </w:t>
      </w:r>
      <w:r w:rsidRPr="003C7238">
        <w:rPr>
          <w:sz w:val="24"/>
          <w:u w:val="single"/>
        </w:rPr>
        <w:tab/>
      </w:r>
      <w:r>
        <w:rPr>
          <w:sz w:val="24"/>
          <w:u w:val="single"/>
        </w:rPr>
        <w:t>___</w:t>
      </w:r>
      <w:r w:rsidRPr="003C7238">
        <w:rPr>
          <w:spacing w:val="-15"/>
          <w:sz w:val="24"/>
        </w:rPr>
        <w:t xml:space="preserve"> </w:t>
      </w:r>
      <w:r w:rsidRPr="003C7238">
        <w:rPr>
          <w:b/>
          <w:sz w:val="24"/>
        </w:rPr>
        <w:t>CHE</w:t>
      </w:r>
      <w:r w:rsidRPr="003C7238">
        <w:rPr>
          <w:b/>
          <w:spacing w:val="-3"/>
          <w:sz w:val="24"/>
        </w:rPr>
        <w:t xml:space="preserve"> </w:t>
      </w:r>
      <w:r w:rsidRPr="003C7238">
        <w:rPr>
          <w:b/>
          <w:sz w:val="24"/>
        </w:rPr>
        <w:t>ATTESTA</w:t>
      </w:r>
      <w:r w:rsidRPr="003C7238">
        <w:rPr>
          <w:sz w:val="24"/>
        </w:rPr>
        <w:t xml:space="preserve"> che l’immobile sopra riportato</w:t>
      </w:r>
      <w:r>
        <w:rPr>
          <w:sz w:val="24"/>
        </w:rPr>
        <w:t xml:space="preserve"> </w:t>
      </w:r>
      <w:r w:rsidRPr="003C7238">
        <w:rPr>
          <w:b/>
          <w:sz w:val="24"/>
        </w:rPr>
        <w:t>è inagibile</w:t>
      </w:r>
      <w:r w:rsidRPr="003C7238">
        <w:rPr>
          <w:b/>
          <w:spacing w:val="40"/>
          <w:sz w:val="24"/>
        </w:rPr>
        <w:t xml:space="preserve"> </w:t>
      </w:r>
      <w:r w:rsidRPr="003C7238">
        <w:rPr>
          <w:b/>
          <w:sz w:val="24"/>
        </w:rPr>
        <w:t>o</w:t>
      </w:r>
      <w:r w:rsidRPr="003C7238">
        <w:rPr>
          <w:b/>
          <w:spacing w:val="40"/>
          <w:sz w:val="24"/>
        </w:rPr>
        <w:t xml:space="preserve"> </w:t>
      </w:r>
      <w:r w:rsidRPr="003C7238">
        <w:rPr>
          <w:b/>
          <w:sz w:val="24"/>
        </w:rPr>
        <w:t>inabitabile e di</w:t>
      </w:r>
      <w:r w:rsidRPr="003C7238">
        <w:rPr>
          <w:b/>
          <w:spacing w:val="40"/>
          <w:sz w:val="24"/>
        </w:rPr>
        <w:t xml:space="preserve"> </w:t>
      </w:r>
      <w:r w:rsidRPr="003C7238">
        <w:rPr>
          <w:b/>
          <w:sz w:val="24"/>
        </w:rPr>
        <w:t>fatto</w:t>
      </w:r>
      <w:r w:rsidRPr="003C7238">
        <w:rPr>
          <w:b/>
          <w:spacing w:val="40"/>
          <w:sz w:val="24"/>
        </w:rPr>
        <w:t xml:space="preserve"> </w:t>
      </w:r>
      <w:r w:rsidRPr="003C7238">
        <w:rPr>
          <w:b/>
          <w:sz w:val="24"/>
        </w:rPr>
        <w:t>non</w:t>
      </w:r>
      <w:r w:rsidRPr="003C7238">
        <w:rPr>
          <w:b/>
          <w:spacing w:val="40"/>
          <w:sz w:val="24"/>
        </w:rPr>
        <w:t xml:space="preserve"> </w:t>
      </w:r>
      <w:r w:rsidRPr="003C7238">
        <w:rPr>
          <w:b/>
          <w:sz w:val="24"/>
        </w:rPr>
        <w:t>utilizzato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 decorrere dal</w:t>
      </w:r>
      <w:r>
        <w:rPr>
          <w:spacing w:val="34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 xml:space="preserve">_________________ per le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844F803" wp14:editId="68EB7E7A">
                <wp:simplePos x="0" y="0"/>
                <wp:positionH relativeFrom="page">
                  <wp:posOffset>817245</wp:posOffset>
                </wp:positionH>
                <wp:positionV relativeFrom="paragraph">
                  <wp:posOffset>1204595</wp:posOffset>
                </wp:positionV>
                <wp:extent cx="147955" cy="1479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4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47955">
                              <a:moveTo>
                                <a:pt x="0" y="147827"/>
                              </a:moveTo>
                              <a:lnTo>
                                <a:pt x="147827" y="147827"/>
                              </a:lnTo>
                              <a:lnTo>
                                <a:pt x="147827" y="0"/>
                              </a:lnTo>
                              <a:lnTo>
                                <a:pt x="0" y="0"/>
                              </a:lnTo>
                              <a:lnTo>
                                <a:pt x="0" y="147827"/>
                              </a:lnTo>
                              <a:close/>
                            </a:path>
                          </a:pathLst>
                        </a:custGeom>
                        <a:ln w="12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FB115" id="Graphic 8" o:spid="_x0000_s1026" style="position:absolute;margin-left:64.35pt;margin-top:94.85pt;width:11.65pt;height:11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" path="m,147827r147827,l147827,,,,,147827xe" filled="f" strokeweight=".34644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ragioni di seguito meglio espresse (barrare la casistica corrispondente):</w:t>
      </w:r>
    </w:p>
    <w:p w:rsidR="003C7238" w:rsidRDefault="003C7238" w:rsidP="003C7238">
      <w:pPr>
        <w:pStyle w:val="Corpotesto"/>
        <w:spacing w:before="11" w:line="247" w:lineRule="auto"/>
        <w:ind w:left="851" w:right="275"/>
        <w:jc w:val="both"/>
      </w:pPr>
      <w:r>
        <w:rPr>
          <w:color w:val="323232"/>
        </w:rPr>
        <w:t>Esistenza di crolli parziali/totali dell’immobile e/o presenza significativa di lesioni strutturali (orizzontali e/o verticali);</w:t>
      </w:r>
    </w:p>
    <w:p w:rsidR="003C7238" w:rsidRDefault="003C7238" w:rsidP="003C7238">
      <w:pPr>
        <w:pStyle w:val="Corpotesto"/>
        <w:tabs>
          <w:tab w:val="left" w:pos="851"/>
        </w:tabs>
        <w:spacing w:before="126" w:line="244" w:lineRule="auto"/>
        <w:ind w:left="851" w:right="274" w:hanging="699"/>
        <w:jc w:val="both"/>
      </w:pPr>
      <w:r>
        <w:rPr>
          <w:noProof/>
          <w:position w:val="1"/>
        </w:rPr>
        <w:drawing>
          <wp:inline distT="0" distB="0" distL="0" distR="0" wp14:anchorId="2D600409" wp14:editId="57878E75">
            <wp:extent cx="160300" cy="160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0" cy="1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323232"/>
        </w:rPr>
        <w:t>Esistenza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di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ordinanza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sindacale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di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demolizione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ristrutturazione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atta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evitare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danno a cose e persone;</w:t>
      </w:r>
    </w:p>
    <w:p w:rsidR="003C7238" w:rsidRDefault="003C7238" w:rsidP="003C7238">
      <w:pPr>
        <w:pStyle w:val="Corpotesto"/>
        <w:tabs>
          <w:tab w:val="left" w:pos="851"/>
        </w:tabs>
        <w:spacing w:before="131" w:line="244" w:lineRule="auto"/>
        <w:ind w:left="851" w:right="273" w:hanging="699"/>
        <w:jc w:val="both"/>
      </w:pPr>
      <w:r>
        <w:rPr>
          <w:noProof/>
          <w:position w:val="1"/>
        </w:rPr>
        <w:drawing>
          <wp:inline distT="0" distB="0" distL="0" distR="0" wp14:anchorId="0670F965" wp14:editId="371C57D5">
            <wp:extent cx="160300" cy="1603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0" cy="1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323232"/>
        </w:rPr>
        <w:t>Fatiscenza incompatibile all’uso cui sono destinati, quali la vetustà della costruzione accompagnata dalla mancanza di parti di finitura del fabbricato (quali mancanza dell’allaccio alle opere di urbanizzazione primaria),</w:t>
      </w:r>
    </w:p>
    <w:p w:rsidR="003C7238" w:rsidRDefault="003C7238" w:rsidP="003C7238">
      <w:pPr>
        <w:tabs>
          <w:tab w:val="left" w:pos="851"/>
          <w:tab w:val="left" w:pos="9032"/>
        </w:tabs>
        <w:spacing w:before="133"/>
        <w:ind w:left="152"/>
        <w:rPr>
          <w:color w:val="323232"/>
          <w:sz w:val="24"/>
          <w:u w:val="single" w:color="313131"/>
        </w:rPr>
      </w:pPr>
      <w:r>
        <w:rPr>
          <w:noProof/>
          <w:position w:val="1"/>
        </w:rPr>
        <w:drawing>
          <wp:inline distT="0" distB="0" distL="0" distR="0" wp14:anchorId="55624C70" wp14:editId="371B3829">
            <wp:extent cx="160300" cy="160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0" cy="16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323232"/>
          <w:sz w:val="24"/>
        </w:rPr>
        <w:t xml:space="preserve">Altro </w:t>
      </w:r>
      <w:r>
        <w:rPr>
          <w:color w:val="323232"/>
          <w:sz w:val="24"/>
          <w:u w:val="single" w:color="313131"/>
        </w:rPr>
        <w:tab/>
      </w:r>
    </w:p>
    <w:p w:rsidR="003C7238" w:rsidRDefault="003C7238" w:rsidP="003C7238">
      <w:pPr>
        <w:tabs>
          <w:tab w:val="left" w:pos="851"/>
          <w:tab w:val="left" w:pos="9032"/>
        </w:tabs>
        <w:spacing w:before="133"/>
        <w:ind w:left="152"/>
        <w:rPr>
          <w:sz w:val="24"/>
        </w:rPr>
      </w:pPr>
    </w:p>
    <w:p w:rsidR="00AE73F4" w:rsidRDefault="00AE73F4"/>
    <w:p w:rsidR="003C7238" w:rsidRDefault="003C7238"/>
    <w:p w:rsidR="003C7238" w:rsidRDefault="003C7238" w:rsidP="003C7238">
      <w:pPr>
        <w:spacing w:before="37"/>
        <w:rPr>
          <w:sz w:val="24"/>
        </w:rPr>
      </w:pPr>
      <w:r>
        <w:rPr>
          <w:b/>
          <w:sz w:val="24"/>
          <w:u w:val="thick"/>
        </w:rPr>
        <w:t>IL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CONTRIBUENTE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DICHIARA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INOLTRE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CHE</w:t>
      </w:r>
      <w:r>
        <w:rPr>
          <w:spacing w:val="-4"/>
          <w:sz w:val="24"/>
        </w:rPr>
        <w:t>:</w:t>
      </w:r>
    </w:p>
    <w:p w:rsidR="003C7238" w:rsidRDefault="003C7238" w:rsidP="003C7238">
      <w:pPr>
        <w:pStyle w:val="Corpotesto"/>
        <w:spacing w:before="216"/>
      </w:pPr>
    </w:p>
    <w:p w:rsidR="003C7238" w:rsidRDefault="003C7238" w:rsidP="003C7238">
      <w:pPr>
        <w:pStyle w:val="Paragrafoelenco"/>
        <w:numPr>
          <w:ilvl w:val="0"/>
          <w:numId w:val="1"/>
        </w:numPr>
        <w:tabs>
          <w:tab w:val="left" w:pos="863"/>
        </w:tabs>
        <w:spacing w:line="285" w:lineRule="auto"/>
        <w:rPr>
          <w:sz w:val="24"/>
        </w:rPr>
      </w:pPr>
      <w:r>
        <w:rPr>
          <w:sz w:val="24"/>
        </w:rPr>
        <w:t xml:space="preserve">tale inagibilità o inabitabilità, consiste in un degrado fisico </w:t>
      </w:r>
      <w:r>
        <w:rPr>
          <w:b/>
          <w:sz w:val="24"/>
        </w:rPr>
        <w:t xml:space="preserve">sopravvenuto </w:t>
      </w:r>
      <w:r>
        <w:rPr>
          <w:sz w:val="24"/>
        </w:rPr>
        <w:t xml:space="preserve">(fabbricato diroccato, pericolante, fatiscente o simile) </w:t>
      </w:r>
      <w:r>
        <w:rPr>
          <w:b/>
          <w:sz w:val="24"/>
        </w:rPr>
        <w:t xml:space="preserve">non superabile con interventi di manutenzione ordinaria o straordinaria </w:t>
      </w:r>
      <w:r>
        <w:rPr>
          <w:sz w:val="24"/>
        </w:rPr>
        <w:t>bensì con interventi di restauro e</w:t>
      </w:r>
      <w:r>
        <w:rPr>
          <w:spacing w:val="40"/>
          <w:sz w:val="24"/>
        </w:rPr>
        <w:t xml:space="preserve"> </w:t>
      </w:r>
      <w:r>
        <w:rPr>
          <w:sz w:val="24"/>
        </w:rPr>
        <w:t>risanamento conservativo e/o di ristrutturazione edilizia, ai sensi dell’art. 3, comma 1, lettere c) e d) del D.P.R. 6 Giugno 2001, n. 380 ed ai sensi del vigente regolamento edilizio comunale.</w:t>
      </w:r>
    </w:p>
    <w:p w:rsidR="003C7238" w:rsidRDefault="003C7238" w:rsidP="003C7238">
      <w:pPr>
        <w:pStyle w:val="Paragrafoelenco"/>
        <w:numPr>
          <w:ilvl w:val="0"/>
          <w:numId w:val="1"/>
        </w:numPr>
        <w:tabs>
          <w:tab w:val="left" w:pos="863"/>
        </w:tabs>
        <w:spacing w:before="43" w:line="283" w:lineRule="auto"/>
        <w:rPr>
          <w:sz w:val="24"/>
        </w:rPr>
      </w:pPr>
      <w:r>
        <w:rPr>
          <w:sz w:val="24"/>
        </w:rPr>
        <w:t xml:space="preserve">l’immobile </w:t>
      </w:r>
      <w:r>
        <w:rPr>
          <w:b/>
          <w:sz w:val="24"/>
        </w:rPr>
        <w:t>non risulta essere utilizzato</w:t>
      </w:r>
      <w:r>
        <w:rPr>
          <w:sz w:val="24"/>
        </w:rPr>
        <w:t>, stante il pericolo di collasso delle strutture portanti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tamponamento,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causa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insufficienti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igienico</w:t>
      </w:r>
      <w:r>
        <w:rPr>
          <w:spacing w:val="-2"/>
          <w:sz w:val="24"/>
        </w:rPr>
        <w:t xml:space="preserve"> </w:t>
      </w:r>
      <w:r>
        <w:rPr>
          <w:sz w:val="24"/>
        </w:rPr>
        <w:t>sanitarie,</w:t>
      </w:r>
      <w:r>
        <w:rPr>
          <w:spacing w:val="-4"/>
          <w:sz w:val="24"/>
        </w:rPr>
        <w:t xml:space="preserve"> </w:t>
      </w:r>
      <w:r>
        <w:rPr>
          <w:sz w:val="24"/>
        </w:rPr>
        <w:t>come precedentemente indicato. Per tali ragioni mi impegno a rendere inaccessibile a terzi l’immobile, assumendo in proprio ogni tipo di responsabilità civile e penale per danni causati da terzi.</w:t>
      </w:r>
    </w:p>
    <w:p w:rsidR="003C7238" w:rsidRDefault="003C7238" w:rsidP="003C7238">
      <w:pPr>
        <w:pStyle w:val="Paragrafoelenco"/>
        <w:numPr>
          <w:ilvl w:val="0"/>
          <w:numId w:val="1"/>
        </w:numPr>
        <w:tabs>
          <w:tab w:val="left" w:pos="863"/>
        </w:tabs>
        <w:spacing w:before="50" w:line="283" w:lineRule="auto"/>
        <w:ind w:right="130"/>
        <w:rPr>
          <w:sz w:val="24"/>
        </w:rPr>
      </w:pPr>
      <w:r>
        <w:rPr>
          <w:sz w:val="24"/>
        </w:rPr>
        <w:t xml:space="preserve">nell’immobile indicato </w:t>
      </w:r>
      <w:r>
        <w:rPr>
          <w:b/>
          <w:sz w:val="24"/>
        </w:rPr>
        <w:t xml:space="preserve">non sono in corso interventi di recupero </w:t>
      </w:r>
      <w:r>
        <w:rPr>
          <w:sz w:val="24"/>
        </w:rPr>
        <w:t xml:space="preserve">ai sensi della L. 457/79, art. 31, lettere c), d) ed e), che comportano il versamento dell’Imposta IMU sulla base del valore dell’area edificabile (art. 5, comma 6,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504/92).</w:t>
      </w:r>
    </w:p>
    <w:p w:rsidR="003C7238" w:rsidRDefault="003C7238" w:rsidP="003C7238">
      <w:pPr>
        <w:pStyle w:val="Paragrafoelenco"/>
        <w:numPr>
          <w:ilvl w:val="0"/>
          <w:numId w:val="1"/>
        </w:numPr>
        <w:tabs>
          <w:tab w:val="left" w:pos="863"/>
        </w:tabs>
        <w:spacing w:before="43" w:line="283" w:lineRule="auto"/>
        <w:rPr>
          <w:sz w:val="24"/>
        </w:rPr>
      </w:pPr>
      <w:r>
        <w:rPr>
          <w:sz w:val="24"/>
        </w:rPr>
        <w:t>di essere informato del fatto che l’ufficio tecnico comunale competente può procedere</w:t>
      </w:r>
      <w:r>
        <w:rPr>
          <w:spacing w:val="40"/>
          <w:sz w:val="24"/>
        </w:rPr>
        <w:t xml:space="preserve"> </w:t>
      </w:r>
      <w:r>
        <w:rPr>
          <w:sz w:val="24"/>
        </w:rPr>
        <w:t>in qualsiasi momento ad una verifica dello stato di fatto dell’immobile oggetto della presente dichiarazione e, qualora la perizia non rilevasse i presupposti di inagibilità verranno</w:t>
      </w:r>
      <w:r>
        <w:rPr>
          <w:spacing w:val="-1"/>
          <w:sz w:val="24"/>
        </w:rPr>
        <w:t xml:space="preserve"> </w:t>
      </w:r>
      <w:r>
        <w:rPr>
          <w:sz w:val="24"/>
        </w:rPr>
        <w:t>addebitati i</w:t>
      </w:r>
      <w:r>
        <w:rPr>
          <w:spacing w:val="-2"/>
          <w:sz w:val="24"/>
        </w:rPr>
        <w:t xml:space="preserve"> </w:t>
      </w: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3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recuperata</w:t>
      </w:r>
      <w:r>
        <w:rPr>
          <w:spacing w:val="-3"/>
          <w:sz w:val="24"/>
        </w:rPr>
        <w:t xml:space="preserve"> </w:t>
      </w:r>
      <w:r>
        <w:rPr>
          <w:sz w:val="24"/>
        </w:rPr>
        <w:t>l’Imposta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Municipale</w:t>
      </w:r>
      <w:r>
        <w:rPr>
          <w:spacing w:val="-3"/>
          <w:sz w:val="24"/>
        </w:rPr>
        <w:t xml:space="preserve"> </w:t>
      </w:r>
      <w:r>
        <w:rPr>
          <w:sz w:val="24"/>
        </w:rPr>
        <w:t>Propria evasa, oltre a sanzioni ed interessi previsti dalla legge.</w:t>
      </w:r>
    </w:p>
    <w:p w:rsidR="003C7238" w:rsidRDefault="003C7238" w:rsidP="003C7238">
      <w:pPr>
        <w:tabs>
          <w:tab w:val="left" w:pos="863"/>
        </w:tabs>
        <w:spacing w:before="43" w:line="283" w:lineRule="auto"/>
        <w:ind w:left="503"/>
        <w:rPr>
          <w:sz w:val="24"/>
        </w:rPr>
      </w:pPr>
    </w:p>
    <w:p w:rsidR="003C7238" w:rsidRDefault="003C7238" w:rsidP="003C7238">
      <w:pPr>
        <w:spacing w:before="25" w:line="283" w:lineRule="auto"/>
        <w:ind w:left="107" w:right="105"/>
        <w:jc w:val="both"/>
        <w:rPr>
          <w:b/>
          <w:sz w:val="24"/>
        </w:rPr>
      </w:pPr>
      <w:r>
        <w:rPr>
          <w:b/>
          <w:sz w:val="24"/>
        </w:rPr>
        <w:t>Poiché la mancanza della dichiarazione di inagibilità/inabitabilità redatta da tecnico incaricato comporta la perdita dell’agevolazione sin dal 01/01/2020, qualora non venisse allegata alla presente il contribuente si impegna, su richiesta scritta del Servizio Tributi, a consegnarne copia entro giorni 15 dalla richiesta stessa.</w:t>
      </w:r>
    </w:p>
    <w:p w:rsidR="003C7238" w:rsidRDefault="003C7238" w:rsidP="003C7238">
      <w:pPr>
        <w:spacing w:before="25" w:line="283" w:lineRule="auto"/>
        <w:ind w:left="107" w:right="105"/>
        <w:jc w:val="both"/>
        <w:rPr>
          <w:b/>
          <w:sz w:val="24"/>
        </w:rPr>
      </w:pPr>
    </w:p>
    <w:p w:rsidR="003C7238" w:rsidRDefault="003C7238" w:rsidP="003C7238">
      <w:pPr>
        <w:spacing w:before="25" w:line="283" w:lineRule="auto"/>
        <w:ind w:left="107" w:right="105"/>
        <w:jc w:val="both"/>
        <w:rPr>
          <w:b/>
          <w:sz w:val="24"/>
        </w:rPr>
      </w:pPr>
    </w:p>
    <w:p w:rsidR="003C7238" w:rsidRDefault="003C7238" w:rsidP="003C7238">
      <w:pPr>
        <w:pStyle w:val="Titolo1"/>
        <w:spacing w:line="283" w:lineRule="auto"/>
        <w:ind w:right="273"/>
      </w:pPr>
      <w:r>
        <w:t xml:space="preserve">La presente dichiarazione viene resa al fine di ottenere la riduzione pari al 50% dell’I.M.U. e </w:t>
      </w:r>
      <w:r>
        <w:rPr>
          <w:u w:val="thick"/>
        </w:rPr>
        <w:t>ha effetto a decorrere, salvo prova contraria, dalla data di presentazione</w:t>
      </w:r>
      <w:r>
        <w:t xml:space="preserve"> </w:t>
      </w:r>
      <w:r>
        <w:rPr>
          <w:u w:val="thick"/>
        </w:rPr>
        <w:t>della stessa</w:t>
      </w:r>
      <w:r>
        <w:t>.</w:t>
      </w:r>
    </w:p>
    <w:p w:rsidR="003C7238" w:rsidRDefault="003C7238" w:rsidP="003C7238">
      <w:pPr>
        <w:tabs>
          <w:tab w:val="left" w:pos="851"/>
          <w:tab w:val="left" w:pos="9032"/>
        </w:tabs>
        <w:spacing w:before="133"/>
        <w:rPr>
          <w:sz w:val="24"/>
        </w:rPr>
      </w:pPr>
    </w:p>
    <w:p w:rsidR="003C7238" w:rsidRDefault="003C7238" w:rsidP="003C7238">
      <w:pPr>
        <w:tabs>
          <w:tab w:val="left" w:pos="851"/>
          <w:tab w:val="left" w:pos="9032"/>
        </w:tabs>
        <w:spacing w:before="133"/>
        <w:rPr>
          <w:sz w:val="24"/>
        </w:rPr>
      </w:pPr>
      <w:r>
        <w:rPr>
          <w:sz w:val="24"/>
        </w:rPr>
        <w:t xml:space="preserve">Frosinone, </w:t>
      </w:r>
      <w:bookmarkStart w:id="0" w:name="_GoBack"/>
      <w:bookmarkEnd w:id="0"/>
    </w:p>
    <w:p w:rsidR="003C7238" w:rsidRDefault="003C7238" w:rsidP="003C7238">
      <w:pPr>
        <w:tabs>
          <w:tab w:val="left" w:pos="851"/>
          <w:tab w:val="left" w:pos="9032"/>
        </w:tabs>
        <w:spacing w:before="133"/>
        <w:rPr>
          <w:sz w:val="24"/>
        </w:rPr>
      </w:pPr>
    </w:p>
    <w:p w:rsidR="003C7238" w:rsidRDefault="003C7238" w:rsidP="003C7238">
      <w:pPr>
        <w:tabs>
          <w:tab w:val="left" w:pos="851"/>
          <w:tab w:val="left" w:pos="9032"/>
        </w:tabs>
        <w:spacing w:before="13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______________________</w:t>
      </w:r>
    </w:p>
    <w:p w:rsidR="003C7238" w:rsidRDefault="003C7238" w:rsidP="003C7238">
      <w:pPr>
        <w:spacing w:before="29"/>
        <w:ind w:right="760"/>
        <w:jc w:val="right"/>
        <w:rPr>
          <w:spacing w:val="-2"/>
          <w:sz w:val="20"/>
        </w:rPr>
      </w:pPr>
      <w:r>
        <w:rPr>
          <w:sz w:val="24"/>
        </w:rPr>
        <w:t xml:space="preserve">       (</w:t>
      </w:r>
      <w:r>
        <w:rPr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contribuente)</w:t>
      </w:r>
    </w:p>
    <w:p w:rsidR="003C7238" w:rsidRPr="003C7238" w:rsidRDefault="003C7238" w:rsidP="003C7238">
      <w:pPr>
        <w:tabs>
          <w:tab w:val="left" w:pos="863"/>
        </w:tabs>
        <w:spacing w:before="43" w:line="283" w:lineRule="auto"/>
        <w:ind w:left="503"/>
        <w:rPr>
          <w:sz w:val="24"/>
        </w:rPr>
      </w:pPr>
    </w:p>
    <w:p w:rsidR="003C7238" w:rsidRDefault="003C7238"/>
    <w:sectPr w:rsidR="003C72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23FB"/>
    <w:multiLevelType w:val="hybridMultilevel"/>
    <w:tmpl w:val="16484974"/>
    <w:lvl w:ilvl="0" w:tplc="6CB2618C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35AF3F6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B81EE97E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3" w:tplc="4EBACD5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4" w:tplc="4D205A22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5" w:tplc="267A5822">
      <w:numFmt w:val="bullet"/>
      <w:lvlText w:val="•"/>
      <w:lvlJc w:val="left"/>
      <w:pPr>
        <w:ind w:left="5176" w:hanging="360"/>
      </w:pPr>
      <w:rPr>
        <w:rFonts w:hint="default"/>
        <w:lang w:val="it-IT" w:eastAsia="en-US" w:bidi="ar-SA"/>
      </w:rPr>
    </w:lvl>
    <w:lvl w:ilvl="6" w:tplc="8438D7D0">
      <w:numFmt w:val="bullet"/>
      <w:lvlText w:val="•"/>
      <w:lvlJc w:val="left"/>
      <w:pPr>
        <w:ind w:left="6039" w:hanging="360"/>
      </w:pPr>
      <w:rPr>
        <w:rFonts w:hint="default"/>
        <w:lang w:val="it-IT" w:eastAsia="en-US" w:bidi="ar-SA"/>
      </w:rPr>
    </w:lvl>
    <w:lvl w:ilvl="7" w:tplc="BF48B334">
      <w:numFmt w:val="bullet"/>
      <w:lvlText w:val="•"/>
      <w:lvlJc w:val="left"/>
      <w:pPr>
        <w:ind w:left="6902" w:hanging="360"/>
      </w:pPr>
      <w:rPr>
        <w:rFonts w:hint="default"/>
        <w:lang w:val="it-IT" w:eastAsia="en-US" w:bidi="ar-SA"/>
      </w:rPr>
    </w:lvl>
    <w:lvl w:ilvl="8" w:tplc="84D44AC0">
      <w:numFmt w:val="bullet"/>
      <w:lvlText w:val="•"/>
      <w:lvlJc w:val="left"/>
      <w:pPr>
        <w:ind w:left="77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38"/>
    <w:rsid w:val="003C7238"/>
    <w:rsid w:val="00A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A4D6"/>
  <w15:chartTrackingRefBased/>
  <w15:docId w15:val="{C6CAD044-B2D1-4DF3-904A-8CF77982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7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C7238"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2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C723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7238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3C72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C7238"/>
    <w:pPr>
      <w:ind w:left="863" w:right="129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popolla</dc:creator>
  <cp:keywords/>
  <dc:description/>
  <cp:lastModifiedBy>enrica popolla</cp:lastModifiedBy>
  <cp:revision>1</cp:revision>
  <dcterms:created xsi:type="dcterms:W3CDTF">2026-05-25T11:12:00Z</dcterms:created>
  <dcterms:modified xsi:type="dcterms:W3CDTF">2026-05-25T11:22:00Z</dcterms:modified>
</cp:coreProperties>
</file>