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72756" w:rsidRPr="00212146">
        <w:tc>
          <w:tcPr>
            <w:tcW w:w="9778" w:type="dxa"/>
          </w:tcPr>
          <w:p w:rsidR="00272756" w:rsidRPr="001435DC" w:rsidRDefault="00272756" w:rsidP="0014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COMUNE </w:t>
            </w:r>
            <w:proofErr w:type="spellStart"/>
            <w:r w:rsidRPr="001435DC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1435DC">
              <w:rPr>
                <w:rFonts w:ascii="Times New Roman" w:hAnsi="Times New Roman" w:cs="Times New Roman"/>
                <w:sz w:val="28"/>
                <w:szCs w:val="28"/>
              </w:rPr>
              <w:t xml:space="preserve"> FROSINONE</w:t>
            </w:r>
          </w:p>
          <w:p w:rsidR="00272756" w:rsidRPr="001435DC" w:rsidRDefault="00272756" w:rsidP="0014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435D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 xml:space="preserve">DICHIARAZIONE </w:t>
            </w:r>
            <w:proofErr w:type="spellStart"/>
            <w:r w:rsidRPr="001435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DI</w:t>
            </w:r>
            <w:proofErr w:type="spellEnd"/>
            <w:r w:rsidRPr="001435D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RISERVA A FAVORE DEL CONIUGE</w:t>
            </w:r>
          </w:p>
          <w:p w:rsidR="00272756" w:rsidRPr="001435DC" w:rsidRDefault="00272756" w:rsidP="001435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1435D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 xml:space="preserve">DIRITTO </w:t>
            </w:r>
            <w:proofErr w:type="spellStart"/>
            <w:r w:rsidRPr="001435D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DI</w:t>
            </w:r>
            <w:proofErr w:type="spellEnd"/>
            <w:r w:rsidRPr="001435D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 xml:space="preserve"> ABITAZIONE AI SENSI DELL’ART. </w:t>
            </w:r>
            <w:r w:rsidRPr="00143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540 </w:t>
            </w:r>
            <w:r w:rsidRPr="001435D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  <w:t>DEL CODICE CIVILE</w:t>
            </w:r>
          </w:p>
        </w:tc>
      </w:tr>
    </w:tbl>
    <w:p w:rsidR="00272756" w:rsidRPr="00212146" w:rsidRDefault="00272756" w:rsidP="00000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0"/>
        <w:gridCol w:w="2400"/>
        <w:gridCol w:w="1732"/>
        <w:gridCol w:w="10"/>
        <w:gridCol w:w="3250"/>
        <w:gridCol w:w="10"/>
      </w:tblGrid>
      <w:tr w:rsidR="00272756" w:rsidRPr="008E3059">
        <w:tc>
          <w:tcPr>
            <w:tcW w:w="2704" w:type="dxa"/>
            <w:gridSpan w:val="2"/>
          </w:tcPr>
          <w:p w:rsidR="00272756" w:rsidRPr="008E3059" w:rsidRDefault="00272756" w:rsidP="000E1D0E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>Il Sottoscritto</w:t>
            </w:r>
          </w:p>
        </w:tc>
        <w:tc>
          <w:tcPr>
            <w:tcW w:w="7402" w:type="dxa"/>
            <w:gridSpan w:val="5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c>
          <w:tcPr>
            <w:tcW w:w="2704" w:type="dxa"/>
            <w:gridSpan w:val="2"/>
          </w:tcPr>
          <w:p w:rsidR="00272756" w:rsidRPr="008E3059" w:rsidRDefault="00272756" w:rsidP="000E1D0E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 xml:space="preserve">C.F. </w:t>
            </w:r>
          </w:p>
        </w:tc>
        <w:tc>
          <w:tcPr>
            <w:tcW w:w="7402" w:type="dxa"/>
            <w:gridSpan w:val="5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c>
          <w:tcPr>
            <w:tcW w:w="2704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>In qualità di</w:t>
            </w:r>
          </w:p>
        </w:tc>
        <w:tc>
          <w:tcPr>
            <w:tcW w:w="7402" w:type="dxa"/>
            <w:gridSpan w:val="5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c>
          <w:tcPr>
            <w:tcW w:w="2704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>nato a</w:t>
            </w:r>
          </w:p>
        </w:tc>
        <w:tc>
          <w:tcPr>
            <w:tcW w:w="4142" w:type="dxa"/>
            <w:gridSpan w:val="3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 xml:space="preserve"> Il</w:t>
            </w:r>
          </w:p>
        </w:tc>
      </w:tr>
      <w:tr w:rsidR="00272756" w:rsidRPr="008E3059">
        <w:tc>
          <w:tcPr>
            <w:tcW w:w="2704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>residente a</w:t>
            </w:r>
          </w:p>
        </w:tc>
        <w:tc>
          <w:tcPr>
            <w:tcW w:w="7402" w:type="dxa"/>
            <w:gridSpan w:val="5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rPr>
          <w:gridAfter w:val="1"/>
          <w:wAfter w:w="10" w:type="dxa"/>
        </w:trPr>
        <w:tc>
          <w:tcPr>
            <w:tcW w:w="2704" w:type="dxa"/>
            <w:gridSpan w:val="2"/>
          </w:tcPr>
          <w:p w:rsidR="00272756" w:rsidRPr="008E3059" w:rsidRDefault="00272756" w:rsidP="000E1D0E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 xml:space="preserve">Via / </w:t>
            </w:r>
            <w:proofErr w:type="spellStart"/>
            <w:r w:rsidRPr="008E3059">
              <w:rPr>
                <w:rFonts w:ascii="Verdana" w:hAnsi="Verdana" w:cs="Times New Roman"/>
                <w:sz w:val="20"/>
                <w:szCs w:val="20"/>
              </w:rPr>
              <w:t>Fraz</w:t>
            </w:r>
            <w:proofErr w:type="spellEnd"/>
            <w:r w:rsidRPr="008E3059">
              <w:rPr>
                <w:rFonts w:ascii="Verdana" w:hAnsi="Verdana" w:cs="Times New Roman"/>
                <w:sz w:val="20"/>
                <w:szCs w:val="20"/>
              </w:rPr>
              <w:t>. N.</w:t>
            </w:r>
          </w:p>
        </w:tc>
        <w:tc>
          <w:tcPr>
            <w:tcW w:w="4132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rPr>
          <w:gridAfter w:val="1"/>
          <w:wAfter w:w="10" w:type="dxa"/>
        </w:trPr>
        <w:tc>
          <w:tcPr>
            <w:tcW w:w="2694" w:type="dxa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 xml:space="preserve">Telefono / </w:t>
            </w:r>
            <w:proofErr w:type="spellStart"/>
            <w:r w:rsidRPr="008E3059">
              <w:rPr>
                <w:rFonts w:ascii="Verdana" w:hAnsi="Verdana" w:cs="Times New Roman"/>
                <w:sz w:val="20"/>
                <w:szCs w:val="20"/>
              </w:rPr>
              <w:t>cell</w:t>
            </w:r>
            <w:proofErr w:type="spellEnd"/>
            <w:r w:rsidRPr="008E3059"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3"/>
          </w:tcPr>
          <w:p w:rsidR="00272756" w:rsidRPr="008E3059" w:rsidRDefault="00272756" w:rsidP="000E1D0E">
            <w:pPr>
              <w:spacing w:after="0" w:line="36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sz w:val="20"/>
                <w:szCs w:val="20"/>
              </w:rPr>
              <w:t>e-mail</w:t>
            </w:r>
          </w:p>
        </w:tc>
      </w:tr>
    </w:tbl>
    <w:p w:rsidR="00272756" w:rsidRPr="008E3059" w:rsidRDefault="00272756" w:rsidP="00D85EE2">
      <w:pPr>
        <w:pStyle w:val="Default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b/>
          <w:bCs/>
          <w:sz w:val="20"/>
          <w:szCs w:val="20"/>
        </w:rPr>
        <w:t xml:space="preserve">consapevole delle sanzioni penali in caso di dichiarazioni false o mendaci e della conseguente decadenza dai benefici eventualmente conseguiti </w:t>
      </w:r>
      <w:r w:rsidRPr="008E3059">
        <w:rPr>
          <w:rFonts w:ascii="Verdana" w:hAnsi="Verdana" w:cs="Times New Roman"/>
          <w:sz w:val="20"/>
          <w:szCs w:val="20"/>
        </w:rPr>
        <w:t xml:space="preserve">(ai sensi degli artt. 75 e 76 D.P.R. n. 445/2000) </w:t>
      </w:r>
    </w:p>
    <w:p w:rsidR="00272756" w:rsidRPr="008E3059" w:rsidRDefault="00272756" w:rsidP="00E45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E3059">
        <w:rPr>
          <w:rFonts w:ascii="Verdana" w:hAnsi="Verdana" w:cs="Times New Roman"/>
          <w:b/>
          <w:bCs/>
          <w:sz w:val="20"/>
          <w:szCs w:val="20"/>
        </w:rPr>
        <w:t>DICHIARA</w:t>
      </w:r>
    </w:p>
    <w:p w:rsidR="00272756" w:rsidRPr="008E3059" w:rsidRDefault="00272756" w:rsidP="00E45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 xml:space="preserve">(ai sensi dell’art. 47 del D.P.R. 28/12/2000, </w:t>
      </w:r>
      <w:proofErr w:type="spellStart"/>
      <w:r w:rsidRPr="008E3059">
        <w:rPr>
          <w:rFonts w:ascii="Verdana" w:hAnsi="Verdana" w:cs="Times New Roman"/>
          <w:sz w:val="20"/>
          <w:szCs w:val="20"/>
        </w:rPr>
        <w:t>n°</w:t>
      </w:r>
      <w:proofErr w:type="spellEnd"/>
      <w:r w:rsidRPr="008E3059">
        <w:rPr>
          <w:rFonts w:ascii="Verdana" w:hAnsi="Verdana" w:cs="Times New Roman"/>
          <w:sz w:val="20"/>
          <w:szCs w:val="20"/>
        </w:rPr>
        <w:t xml:space="preserve"> 445</w:t>
      </w:r>
      <w:r w:rsidRPr="008E3059">
        <w:rPr>
          <w:rFonts w:ascii="Verdana" w:hAnsi="Verdana"/>
          <w:sz w:val="20"/>
          <w:szCs w:val="20"/>
        </w:rPr>
        <w:t>)</w:t>
      </w:r>
    </w:p>
    <w:p w:rsidR="00272756" w:rsidRPr="008E3059" w:rsidRDefault="00272756" w:rsidP="00E451B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272756" w:rsidRPr="008E3059" w:rsidRDefault="00272756" w:rsidP="00D85EE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 xml:space="preserve">che l’unità immobiliare sita  in Frosinone, censita al catasto fabbricati come il seguente immobile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843"/>
        <w:gridCol w:w="992"/>
        <w:gridCol w:w="993"/>
        <w:gridCol w:w="1417"/>
        <w:gridCol w:w="1559"/>
        <w:gridCol w:w="1843"/>
      </w:tblGrid>
      <w:tr w:rsidR="00272756" w:rsidRPr="008E3059">
        <w:tc>
          <w:tcPr>
            <w:tcW w:w="1242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843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PARTICELLA</w:t>
            </w:r>
          </w:p>
        </w:tc>
        <w:tc>
          <w:tcPr>
            <w:tcW w:w="992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SUB</w:t>
            </w:r>
          </w:p>
        </w:tc>
        <w:tc>
          <w:tcPr>
            <w:tcW w:w="993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1417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559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RENDITA</w:t>
            </w:r>
          </w:p>
        </w:tc>
        <w:tc>
          <w:tcPr>
            <w:tcW w:w="1843" w:type="dxa"/>
          </w:tcPr>
          <w:p w:rsidR="00272756" w:rsidRPr="008E3059" w:rsidRDefault="00272756" w:rsidP="000E1D0E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% POSSESSO</w:t>
            </w:r>
          </w:p>
        </w:tc>
      </w:tr>
      <w:tr w:rsidR="00272756" w:rsidRPr="008E3059">
        <w:tc>
          <w:tcPr>
            <w:tcW w:w="1242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0E1D0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72756" w:rsidRPr="008E3059" w:rsidRDefault="00272756" w:rsidP="00D85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</w:p>
    <w:p w:rsidR="00272756" w:rsidRPr="008E3059" w:rsidRDefault="00272756" w:rsidP="00D85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è gravato dal diritto di abitazione a proprio favore, ai sensi dell’art. 540 Codice Civile in quanto casa adibita a residenza familiare</w:t>
      </w:r>
    </w:p>
    <w:p w:rsidR="00272756" w:rsidRPr="008E3059" w:rsidRDefault="00272756" w:rsidP="00E451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72756" w:rsidRPr="008E3059" w:rsidRDefault="00272756" w:rsidP="00D85EE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 xml:space="preserve">       2)   che costituiscono pertinenza dell’abitazione principale, i seguenti immobili: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843"/>
        <w:gridCol w:w="992"/>
        <w:gridCol w:w="993"/>
        <w:gridCol w:w="1417"/>
        <w:gridCol w:w="1559"/>
        <w:gridCol w:w="1843"/>
      </w:tblGrid>
      <w:tr w:rsidR="00272756" w:rsidRPr="008E3059">
        <w:tc>
          <w:tcPr>
            <w:tcW w:w="1242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FOGLIO</w:t>
            </w:r>
          </w:p>
        </w:tc>
        <w:tc>
          <w:tcPr>
            <w:tcW w:w="1843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PARTICELLA</w:t>
            </w:r>
          </w:p>
        </w:tc>
        <w:tc>
          <w:tcPr>
            <w:tcW w:w="992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SUB</w:t>
            </w:r>
          </w:p>
        </w:tc>
        <w:tc>
          <w:tcPr>
            <w:tcW w:w="993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1417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559" w:type="dxa"/>
          </w:tcPr>
          <w:p w:rsidR="00272756" w:rsidRPr="008E3059" w:rsidRDefault="00272756" w:rsidP="000E1D0E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RENDITA</w:t>
            </w:r>
          </w:p>
        </w:tc>
        <w:tc>
          <w:tcPr>
            <w:tcW w:w="1843" w:type="dxa"/>
          </w:tcPr>
          <w:p w:rsidR="00272756" w:rsidRPr="008E3059" w:rsidRDefault="00272756" w:rsidP="000E1D0E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E3059">
              <w:rPr>
                <w:rFonts w:ascii="Verdana" w:hAnsi="Verdana" w:cs="Times New Roman"/>
                <w:b/>
                <w:bCs/>
                <w:sz w:val="20"/>
                <w:szCs w:val="20"/>
              </w:rPr>
              <w:t>% POSSESSO</w:t>
            </w:r>
          </w:p>
        </w:tc>
      </w:tr>
      <w:tr w:rsidR="00272756" w:rsidRPr="008E3059">
        <w:tc>
          <w:tcPr>
            <w:tcW w:w="1242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c>
          <w:tcPr>
            <w:tcW w:w="1242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72756" w:rsidRPr="008E3059">
        <w:tc>
          <w:tcPr>
            <w:tcW w:w="1242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756" w:rsidRPr="008E3059" w:rsidRDefault="00272756" w:rsidP="00212146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72756" w:rsidRPr="008E3059" w:rsidRDefault="00272756" w:rsidP="00000F51">
      <w:pPr>
        <w:numPr>
          <w:ilvl w:val="0"/>
          <w:numId w:val="12"/>
        </w:numPr>
        <w:autoSpaceDE w:val="0"/>
        <w:autoSpaceDN w:val="0"/>
        <w:adjustRightInd w:val="0"/>
        <w:spacing w:before="240" w:line="240" w:lineRule="auto"/>
        <w:contextualSpacing/>
        <w:rPr>
          <w:rFonts w:ascii="Verdana" w:hAnsi="Verdana" w:cs="Times New Roman"/>
          <w:sz w:val="20"/>
          <w:szCs w:val="20"/>
          <w:lang w:eastAsia="it-IT"/>
        </w:rPr>
      </w:pPr>
      <w:r w:rsidRPr="008E3059">
        <w:rPr>
          <w:rFonts w:ascii="Verdana" w:hAnsi="Verdana" w:cs="Times New Roman"/>
          <w:sz w:val="20"/>
          <w:szCs w:val="20"/>
          <w:lang w:eastAsia="it-IT"/>
        </w:rPr>
        <w:t>che i contitolari della stessa sono :</w:t>
      </w:r>
    </w:p>
    <w:p w:rsidR="00272756" w:rsidRPr="008E3059" w:rsidRDefault="00272756" w:rsidP="00000F51">
      <w:pPr>
        <w:autoSpaceDE w:val="0"/>
        <w:autoSpaceDN w:val="0"/>
        <w:adjustRightInd w:val="0"/>
        <w:spacing w:before="240" w:after="0" w:line="240" w:lineRule="auto"/>
        <w:ind w:left="720"/>
        <w:contextualSpacing/>
        <w:rPr>
          <w:rFonts w:ascii="Verdana" w:hAnsi="Verdana" w:cs="Times New Roman"/>
          <w:sz w:val="20"/>
          <w:szCs w:val="20"/>
          <w:lang w:eastAsia="it-IT"/>
        </w:rPr>
      </w:pPr>
    </w:p>
    <w:p w:rsidR="00272756" w:rsidRDefault="00272756" w:rsidP="008E3059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_____________________________ C.F. ___________________________ per il ________%</w:t>
      </w:r>
    </w:p>
    <w:p w:rsidR="008E3059" w:rsidRPr="008E3059" w:rsidRDefault="008E3059" w:rsidP="008E3059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_____________________________ C.F. ___________________________ per il ________%</w:t>
      </w:r>
    </w:p>
    <w:p w:rsidR="008E3059" w:rsidRPr="008E3059" w:rsidRDefault="008E3059" w:rsidP="008E3059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_____________________________ C.F. ___________________________ per il ________%</w:t>
      </w:r>
    </w:p>
    <w:p w:rsidR="008E3059" w:rsidRPr="008E3059" w:rsidRDefault="008E3059" w:rsidP="008E3059">
      <w:p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_____________________________ C.F. ___________________________ per il ________%</w:t>
      </w:r>
    </w:p>
    <w:p w:rsidR="008E3059" w:rsidRPr="008E3059" w:rsidRDefault="008E3059" w:rsidP="00000F5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72756" w:rsidRPr="008E3059" w:rsidRDefault="00272756" w:rsidP="008E3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Di essere residente e dimorante abitualmente nell’abitazione principale dal __________</w:t>
      </w:r>
    </w:p>
    <w:p w:rsidR="00272756" w:rsidRPr="008E3059" w:rsidRDefault="00272756" w:rsidP="008E3059">
      <w:pPr>
        <w:pStyle w:val="Paragrafoelenco"/>
        <w:numPr>
          <w:ilvl w:val="0"/>
          <w:numId w:val="3"/>
        </w:numPr>
        <w:spacing w:line="480" w:lineRule="auto"/>
        <w:rPr>
          <w:rFonts w:ascii="Verdana" w:hAnsi="Verdana" w:cs="Times New Roman"/>
          <w:sz w:val="20"/>
          <w:szCs w:val="20"/>
        </w:rPr>
      </w:pPr>
      <w:r w:rsidRPr="008E3059">
        <w:rPr>
          <w:rFonts w:ascii="Verdana" w:hAnsi="Verdana" w:cs="Times New Roman"/>
          <w:sz w:val="20"/>
          <w:szCs w:val="20"/>
        </w:rPr>
        <w:t>I figli residenti con età inferiore a 26 anni (compiuti) sono N.__________</w:t>
      </w:r>
    </w:p>
    <w:p w:rsidR="00272756" w:rsidRDefault="00272756" w:rsidP="00B61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_____________________, ________________                                                    (*)  _________________________</w:t>
      </w:r>
    </w:p>
    <w:p w:rsidR="00272756" w:rsidRDefault="00272756" w:rsidP="00B61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luogo)                       (data)                                                                                     (il/la dichiarante)</w:t>
      </w:r>
    </w:p>
    <w:p w:rsidR="00272756" w:rsidRDefault="00272756" w:rsidP="00B61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272756" w:rsidRPr="008E3059" w:rsidRDefault="00272756" w:rsidP="00D85EE2">
      <w:pPr>
        <w:spacing w:after="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 w:rsidRPr="008E3059">
        <w:rPr>
          <w:rFonts w:ascii="Helvetica-Bold" w:hAnsi="Helvetica-Bold" w:cs="Helvetica-Bold"/>
          <w:b/>
          <w:bCs/>
          <w:sz w:val="18"/>
          <w:szCs w:val="18"/>
        </w:rPr>
        <w:t>______________________________________________________________________________________________</w:t>
      </w:r>
    </w:p>
    <w:p w:rsidR="00272756" w:rsidRPr="005E707E" w:rsidRDefault="00272756" w:rsidP="00B61ED9">
      <w:pPr>
        <w:spacing w:after="0"/>
        <w:rPr>
          <w:rFonts w:ascii="Times-Bold" w:hAnsi="Times-Bold" w:cs="Times-Bold"/>
          <w:b/>
          <w:bCs/>
        </w:rPr>
      </w:pPr>
      <w:r w:rsidRPr="008E3059">
        <w:rPr>
          <w:rFonts w:ascii="Helvetica" w:hAnsi="Helvetica" w:cs="Helvetica"/>
          <w:sz w:val="18"/>
          <w:szCs w:val="18"/>
        </w:rPr>
        <w:t>IMU-FR-05 – Diritto di abitazione</w:t>
      </w:r>
      <w:r w:rsidRPr="005E707E">
        <w:rPr>
          <w:rFonts w:ascii="Helvetica" w:hAnsi="Helvetica" w:cs="Helvetica"/>
        </w:rPr>
        <w:t xml:space="preserve">                     </w:t>
      </w:r>
      <w:r w:rsidRPr="005E707E">
        <w:rPr>
          <w:rFonts w:ascii="Helvetica-Bold" w:hAnsi="Helvetica-Bold" w:cs="Helvetica-Bold"/>
          <w:b/>
          <w:bCs/>
        </w:rPr>
        <w:t xml:space="preserve">p. </w:t>
      </w:r>
      <w:r>
        <w:rPr>
          <w:rFonts w:ascii="Helvetica-Bold" w:hAnsi="Helvetica-Bold" w:cs="Helvetica-Bold"/>
          <w:b/>
          <w:bCs/>
        </w:rPr>
        <w:t>1</w:t>
      </w:r>
      <w:r w:rsidRPr="005E707E">
        <w:rPr>
          <w:rFonts w:ascii="Helvetica-Bold" w:hAnsi="Helvetica-Bold" w:cs="Helvetica-Bold"/>
          <w:b/>
          <w:bCs/>
        </w:rPr>
        <w:t>/</w:t>
      </w:r>
      <w:r w:rsidRPr="005E707E">
        <w:rPr>
          <w:rFonts w:ascii="Times-Bold" w:hAnsi="Times-Bold" w:cs="Times-Bold"/>
          <w:b/>
          <w:bCs/>
        </w:rPr>
        <w:t>2</w:t>
      </w:r>
    </w:p>
    <w:p w:rsidR="00272756" w:rsidRDefault="00272756" w:rsidP="005E707E">
      <w:pPr>
        <w:spacing w:after="0"/>
        <w:rPr>
          <w:rFonts w:ascii="Times-Bold" w:hAnsi="Times-Bold" w:cs="Times-Bold"/>
          <w:b/>
          <w:bCs/>
          <w:sz w:val="19"/>
          <w:szCs w:val="19"/>
        </w:rPr>
      </w:pPr>
    </w:p>
    <w:p w:rsidR="00272756" w:rsidRDefault="00272756" w:rsidP="005E707E">
      <w:pPr>
        <w:spacing w:after="0"/>
        <w:rPr>
          <w:rFonts w:ascii="Times-Bold" w:hAnsi="Times-Bold" w:cs="Times-Bold"/>
          <w:b/>
          <w:bCs/>
          <w:sz w:val="19"/>
          <w:szCs w:val="19"/>
        </w:rPr>
      </w:pPr>
    </w:p>
    <w:p w:rsidR="00272756" w:rsidRDefault="00272756" w:rsidP="005E707E">
      <w:pPr>
        <w:spacing w:after="0"/>
        <w:rPr>
          <w:rFonts w:ascii="Times-Bold" w:hAnsi="Times-Bold" w:cs="Times-Bold"/>
          <w:b/>
          <w:bCs/>
          <w:sz w:val="19"/>
          <w:szCs w:val="19"/>
        </w:rPr>
      </w:pPr>
    </w:p>
    <w:p w:rsidR="00272756" w:rsidRDefault="00272756" w:rsidP="005E707E">
      <w:pPr>
        <w:spacing w:after="0"/>
        <w:rPr>
          <w:rFonts w:ascii="Times-Bold" w:hAnsi="Times-Bold" w:cs="Times-Bold"/>
          <w:b/>
          <w:bCs/>
          <w:sz w:val="19"/>
          <w:szCs w:val="19"/>
        </w:rPr>
      </w:pPr>
    </w:p>
    <w:p w:rsidR="00272756" w:rsidRPr="005E707E" w:rsidRDefault="00272756" w:rsidP="005E7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7E">
        <w:rPr>
          <w:rFonts w:ascii="Times New Roman" w:hAnsi="Times New Roman" w:cs="Times New Roman"/>
          <w:b/>
          <w:bCs/>
          <w:sz w:val="24"/>
          <w:szCs w:val="24"/>
        </w:rPr>
        <w:t>Si evidenzia che</w:t>
      </w:r>
    </w:p>
    <w:p w:rsidR="00272756" w:rsidRPr="00D85EE2" w:rsidRDefault="00272756" w:rsidP="00D85EE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 xml:space="preserve">_ Il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>diritto d'abitazione del coniuge superstite, previsto dall'art. 540 c.c</w:t>
      </w:r>
      <w:r w:rsidRPr="00D85EE2">
        <w:rPr>
          <w:rFonts w:ascii="Times New Roman" w:hAnsi="Times New Roman" w:cs="Times New Roman"/>
          <w:sz w:val="24"/>
          <w:szCs w:val="24"/>
        </w:rPr>
        <w:t xml:space="preserve">., così come modificato dalla L.151/1975, rappresenta un prelegato (legato fatto a un erede o a uno dei coeredi oltre alla porzione che gli spetta) ex </w:t>
      </w:r>
      <w:proofErr w:type="spellStart"/>
      <w:r w:rsidRPr="00D85EE2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85EE2">
        <w:rPr>
          <w:rFonts w:ascii="Times New Roman" w:hAnsi="Times New Roman" w:cs="Times New Roman"/>
          <w:sz w:val="24"/>
          <w:szCs w:val="24"/>
        </w:rPr>
        <w:t xml:space="preserve"> (quindi il coniuge acquista tali diritti anche se rinunzia all'eredità)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 xml:space="preserve">per effetto del quale al coniuge superstite sono riservati "i diritti di abitazione sulla casa adibita a residenza familiare e </w:t>
      </w:r>
      <w:proofErr w:type="spellStart"/>
      <w:r w:rsidRPr="00D85EE2">
        <w:rPr>
          <w:rFonts w:ascii="Times New Roman" w:hAnsi="Times New Roman" w:cs="Times New Roman"/>
          <w:b/>
          <w:bCs/>
          <w:sz w:val="24"/>
          <w:szCs w:val="24"/>
        </w:rPr>
        <w:t>diuso</w:t>
      </w:r>
      <w:proofErr w:type="spellEnd"/>
      <w:r w:rsidRPr="00D85EE2">
        <w:rPr>
          <w:rFonts w:ascii="Times New Roman" w:hAnsi="Times New Roman" w:cs="Times New Roman"/>
          <w:b/>
          <w:bCs/>
          <w:sz w:val="24"/>
          <w:szCs w:val="24"/>
        </w:rPr>
        <w:t xml:space="preserve"> sui mobili che la corredano, se di proprietà del defunto o comuni"</w:t>
      </w:r>
      <w:r w:rsidRPr="00D85EE2">
        <w:rPr>
          <w:rFonts w:ascii="Times New Roman" w:hAnsi="Times New Roman" w:cs="Times New Roman"/>
          <w:sz w:val="24"/>
          <w:szCs w:val="24"/>
        </w:rPr>
        <w:t>;</w:t>
      </w:r>
    </w:p>
    <w:p w:rsidR="00272756" w:rsidRPr="00D85EE2" w:rsidRDefault="00272756" w:rsidP="00D85EE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>_ il diritto rientra tra quelli disciplinati negli articoli 1021 e ss. c.c., quindi diritti reali di godimento su cosa altrui;</w:t>
      </w:r>
    </w:p>
    <w:p w:rsidR="00272756" w:rsidRPr="00D85EE2" w:rsidRDefault="00272756" w:rsidP="00D85EE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 xml:space="preserve">_ Qualora applicabile il diritto d'abitazione per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 xml:space="preserve">il coniuge superstite </w:t>
      </w:r>
      <w:r w:rsidRPr="00D85EE2">
        <w:rPr>
          <w:rFonts w:ascii="Times New Roman" w:hAnsi="Times New Roman" w:cs="Times New Roman"/>
          <w:sz w:val="24"/>
          <w:szCs w:val="24"/>
        </w:rPr>
        <w:t xml:space="preserve">questo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>è da intendersi soggetto passivo IMU per la quota del 100% e intera detrazione;</w:t>
      </w:r>
    </w:p>
    <w:p w:rsidR="00272756" w:rsidRPr="00D85EE2" w:rsidRDefault="00272756" w:rsidP="00D85E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>_ Altre eventuali quote di proprietà non rilevano ai fini dell’imposta;</w:t>
      </w:r>
    </w:p>
    <w:p w:rsidR="00272756" w:rsidRPr="00D85EE2" w:rsidRDefault="00272756" w:rsidP="00D85E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 xml:space="preserve">_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>La detrazione (abitazione principale e pertinenze) è pari a:</w:t>
      </w:r>
    </w:p>
    <w:p w:rsidR="00272756" w:rsidRPr="005E707E" w:rsidRDefault="00272756" w:rsidP="005E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07E">
        <w:rPr>
          <w:rFonts w:ascii="Times New Roman" w:hAnsi="Times New Roman" w:cs="Times New Roman"/>
          <w:sz w:val="24"/>
          <w:szCs w:val="24"/>
        </w:rPr>
        <w:t xml:space="preserve">• </w:t>
      </w:r>
      <w:r w:rsidRPr="005E707E">
        <w:rPr>
          <w:rFonts w:ascii="Times New Roman" w:hAnsi="Times New Roman" w:cs="Times New Roman"/>
          <w:b/>
          <w:bCs/>
          <w:sz w:val="24"/>
          <w:szCs w:val="24"/>
        </w:rPr>
        <w:t xml:space="preserve">€ 200,00 </w:t>
      </w:r>
      <w:r w:rsidRPr="005E707E">
        <w:rPr>
          <w:rFonts w:ascii="Times New Roman" w:hAnsi="Times New Roman" w:cs="Times New Roman"/>
          <w:sz w:val="24"/>
          <w:szCs w:val="24"/>
        </w:rPr>
        <w:t>(rapportate al periodo dell’anno durante il quale si protrae tale destinazione e rapportata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7E">
        <w:rPr>
          <w:rFonts w:ascii="Times New Roman" w:hAnsi="Times New Roman" w:cs="Times New Roman"/>
          <w:sz w:val="24"/>
          <w:szCs w:val="24"/>
        </w:rPr>
        <w:t>numero dei proprietari/occupanti l’immobile indipendentemente dalla percentuale di proprietà).</w:t>
      </w:r>
    </w:p>
    <w:p w:rsidR="00272756" w:rsidRPr="005E707E" w:rsidRDefault="00272756" w:rsidP="005E7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07E">
        <w:rPr>
          <w:rFonts w:ascii="Times New Roman" w:hAnsi="Times New Roman" w:cs="Times New Roman"/>
          <w:sz w:val="24"/>
          <w:szCs w:val="24"/>
        </w:rPr>
        <w:t xml:space="preserve">• </w:t>
      </w:r>
      <w:r w:rsidRPr="005E707E">
        <w:rPr>
          <w:rFonts w:ascii="Times New Roman" w:hAnsi="Times New Roman" w:cs="Times New Roman"/>
          <w:b/>
          <w:bCs/>
          <w:sz w:val="24"/>
          <w:szCs w:val="24"/>
        </w:rPr>
        <w:t xml:space="preserve">Maggiorazione di € 50,00 </w:t>
      </w:r>
      <w:r w:rsidRPr="005E707E">
        <w:rPr>
          <w:rFonts w:ascii="Times New Roman" w:hAnsi="Times New Roman" w:cs="Times New Roman"/>
          <w:sz w:val="24"/>
          <w:szCs w:val="24"/>
        </w:rPr>
        <w:t>per ogni figlio, dimorante abitualmente e residente anagraficamente 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7E">
        <w:rPr>
          <w:rFonts w:ascii="Times New Roman" w:hAnsi="Times New Roman" w:cs="Times New Roman"/>
          <w:sz w:val="24"/>
          <w:szCs w:val="24"/>
        </w:rPr>
        <w:t>stessa famiglia, di età non superiore a 26 anni (fino ad un importo massimo aggiuntivo di 400,00 €).</w:t>
      </w:r>
    </w:p>
    <w:p w:rsidR="00272756" w:rsidRPr="00D85EE2" w:rsidRDefault="00272756" w:rsidP="00D85E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 xml:space="preserve">_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 xml:space="preserve">Per abitazione principale si intende </w:t>
      </w:r>
      <w:r w:rsidRPr="00D85EE2">
        <w:rPr>
          <w:rFonts w:ascii="Times New Roman" w:hAnsi="Times New Roman" w:cs="Times New Roman"/>
          <w:sz w:val="24"/>
          <w:szCs w:val="24"/>
        </w:rPr>
        <w:t xml:space="preserve">l’immobile (iscritto o iscrivibile come unica unità immobiliare) nel quale il possessore e il suo nucleo familiare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>dimorano abitualmente e risiedono anagraficamente</w:t>
      </w:r>
      <w:r w:rsidRPr="00D85EE2">
        <w:rPr>
          <w:rFonts w:ascii="Times New Roman" w:hAnsi="Times New Roman" w:cs="Times New Roman"/>
          <w:sz w:val="24"/>
          <w:szCs w:val="24"/>
        </w:rPr>
        <w:t>.</w:t>
      </w:r>
    </w:p>
    <w:p w:rsidR="00272756" w:rsidRPr="00D85EE2" w:rsidRDefault="00272756" w:rsidP="00D85E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EE2">
        <w:rPr>
          <w:rFonts w:ascii="Times New Roman" w:hAnsi="Times New Roman" w:cs="Times New Roman"/>
          <w:sz w:val="24"/>
          <w:szCs w:val="24"/>
        </w:rPr>
        <w:t xml:space="preserve">_ </w:t>
      </w:r>
      <w:r w:rsidRPr="00D85EE2">
        <w:rPr>
          <w:rFonts w:ascii="Times New Roman" w:hAnsi="Times New Roman" w:cs="Times New Roman"/>
          <w:b/>
          <w:bCs/>
          <w:sz w:val="24"/>
          <w:szCs w:val="24"/>
        </w:rPr>
        <w:t xml:space="preserve">Per pertinenze si intendono </w:t>
      </w:r>
      <w:r w:rsidRPr="00D85EE2">
        <w:rPr>
          <w:rFonts w:ascii="Times New Roman" w:hAnsi="Times New Roman" w:cs="Times New Roman"/>
          <w:sz w:val="24"/>
          <w:szCs w:val="24"/>
        </w:rPr>
        <w:t xml:space="preserve">esclusivamente quelle classificate nelle categorie catastali C/2, C/6 e C/7, nella misura massima di una unità </w:t>
      </w:r>
      <w:proofErr w:type="spellStart"/>
      <w:r w:rsidRPr="00D85EE2">
        <w:rPr>
          <w:rFonts w:ascii="Times New Roman" w:hAnsi="Times New Roman" w:cs="Times New Roman"/>
          <w:sz w:val="24"/>
          <w:szCs w:val="24"/>
        </w:rPr>
        <w:t>pertinenziale</w:t>
      </w:r>
      <w:proofErr w:type="spellEnd"/>
      <w:r w:rsidRPr="00D85EE2">
        <w:rPr>
          <w:rFonts w:ascii="Times New Roman" w:hAnsi="Times New Roman" w:cs="Times New Roman"/>
          <w:sz w:val="24"/>
          <w:szCs w:val="24"/>
        </w:rPr>
        <w:t xml:space="preserve"> per ciascuna delle categorie catastali indicate.</w:t>
      </w:r>
    </w:p>
    <w:p w:rsidR="00272756" w:rsidRDefault="00272756" w:rsidP="005E707E">
      <w:pPr>
        <w:spacing w:after="0"/>
        <w:rPr>
          <w:rFonts w:ascii="Times-Bold" w:hAnsi="Times-Bold" w:cs="Times-Bold"/>
          <w:b/>
          <w:bCs/>
          <w:sz w:val="19"/>
          <w:szCs w:val="19"/>
        </w:rPr>
      </w:pPr>
    </w:p>
    <w:p w:rsidR="00272756" w:rsidRPr="00B61ED9" w:rsidRDefault="00272756" w:rsidP="00B61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D9">
        <w:rPr>
          <w:rFonts w:ascii="Times New Roman" w:hAnsi="Times New Roman" w:cs="Times New Roman"/>
          <w:sz w:val="24"/>
          <w:szCs w:val="24"/>
        </w:rPr>
        <w:t>(*) La firma va apposta in presenza dell'incaricato al ricevimento della dichiarazione. In alternativa può essere inviata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ED9">
        <w:rPr>
          <w:rFonts w:ascii="Times New Roman" w:hAnsi="Times New Roman" w:cs="Times New Roman"/>
          <w:sz w:val="24"/>
          <w:szCs w:val="24"/>
        </w:rPr>
        <w:t>mezzo postale o via fax allegando fotocopia del documento di identità del sottoscrittore.</w:t>
      </w:r>
    </w:p>
    <w:p w:rsidR="00272756" w:rsidRPr="00B61ED9" w:rsidRDefault="00272756" w:rsidP="00B61ED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61ED9">
        <w:rPr>
          <w:rFonts w:ascii="Times New Roman" w:hAnsi="Times New Roman" w:cs="Times New Roman"/>
          <w:sz w:val="24"/>
          <w:szCs w:val="24"/>
        </w:rPr>
        <w:t xml:space="preserve">I dati personali forniti dall'utente sono tutelati dal D. </w:t>
      </w:r>
      <w:proofErr w:type="spellStart"/>
      <w:r w:rsidRPr="00B61ED9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61ED9">
        <w:rPr>
          <w:rFonts w:ascii="Times New Roman" w:hAnsi="Times New Roman" w:cs="Times New Roman"/>
          <w:sz w:val="24"/>
          <w:szCs w:val="24"/>
        </w:rPr>
        <w:t xml:space="preserve"> 196/2003 , recante disposizioni a tutela delle persone e degli altri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ED9">
        <w:rPr>
          <w:rFonts w:ascii="Times New Roman" w:hAnsi="Times New Roman" w:cs="Times New Roman"/>
          <w:sz w:val="24"/>
          <w:szCs w:val="24"/>
        </w:rPr>
        <w:t>soggetti rispetto al trattamento dei dati personali, e pertanto saranno utilizzati esclusivamente in ossequio agli obblighi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ED9">
        <w:rPr>
          <w:rFonts w:ascii="Times New Roman" w:hAnsi="Times New Roman" w:cs="Times New Roman"/>
          <w:sz w:val="24"/>
          <w:szCs w:val="24"/>
        </w:rPr>
        <w:t>legge, da normativa comunitaria o da regolamenti locali</w:t>
      </w: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</w:pPr>
    </w:p>
    <w:p w:rsidR="00272756" w:rsidRDefault="00272756" w:rsidP="005E707E">
      <w:pPr>
        <w:spacing w:after="0"/>
        <w:jc w:val="center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________________________________________________________________________________________________</w:t>
      </w:r>
    </w:p>
    <w:p w:rsidR="00272756" w:rsidRPr="005E707E" w:rsidRDefault="00272756" w:rsidP="005E707E">
      <w:pPr>
        <w:spacing w:after="0"/>
        <w:rPr>
          <w:rFonts w:ascii="Times-Bold" w:hAnsi="Times-Bold" w:cs="Times-Bold"/>
          <w:b/>
          <w:bCs/>
        </w:rPr>
      </w:pPr>
      <w:r w:rsidRPr="005E707E">
        <w:rPr>
          <w:rFonts w:ascii="Helvetica" w:hAnsi="Helvetica" w:cs="Helvetica"/>
        </w:rPr>
        <w:t>IMU</w:t>
      </w:r>
      <w:r>
        <w:rPr>
          <w:rFonts w:ascii="Helvetica" w:hAnsi="Helvetica" w:cs="Helvetica"/>
        </w:rPr>
        <w:t>-FR-05</w:t>
      </w:r>
      <w:r w:rsidRPr="005E707E">
        <w:rPr>
          <w:rFonts w:ascii="Helvetica" w:hAnsi="Helvetica" w:cs="Helvetica"/>
        </w:rPr>
        <w:t xml:space="preserve"> – Diritto di abitazione                                                </w:t>
      </w:r>
      <w:r w:rsidRPr="005E707E">
        <w:rPr>
          <w:rFonts w:ascii="Helvetica-Bold" w:hAnsi="Helvetica-Bold" w:cs="Helvetica-Bold"/>
          <w:b/>
          <w:bCs/>
        </w:rPr>
        <w:t>p. 2/</w:t>
      </w:r>
      <w:r w:rsidRPr="005E707E">
        <w:rPr>
          <w:rFonts w:ascii="Times-Bold" w:hAnsi="Times-Bold" w:cs="Times-Bold"/>
          <w:b/>
          <w:bCs/>
        </w:rPr>
        <w:t>2</w:t>
      </w:r>
    </w:p>
    <w:p w:rsidR="00272756" w:rsidRDefault="00272756" w:rsidP="005E707E">
      <w:pPr>
        <w:spacing w:after="0"/>
      </w:pPr>
    </w:p>
    <w:sectPr w:rsidR="00272756" w:rsidSect="00A41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BE1"/>
    <w:multiLevelType w:val="hybridMultilevel"/>
    <w:tmpl w:val="90127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AE61E0"/>
    <w:multiLevelType w:val="hybridMultilevel"/>
    <w:tmpl w:val="1DA83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081E8E"/>
    <w:multiLevelType w:val="hybridMultilevel"/>
    <w:tmpl w:val="C5D28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2904C8"/>
    <w:multiLevelType w:val="hybridMultilevel"/>
    <w:tmpl w:val="5020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502D6D"/>
    <w:multiLevelType w:val="hybridMultilevel"/>
    <w:tmpl w:val="CCDA7A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DC41A8"/>
    <w:multiLevelType w:val="hybridMultilevel"/>
    <w:tmpl w:val="A0E019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8330A"/>
    <w:multiLevelType w:val="hybridMultilevel"/>
    <w:tmpl w:val="65E20DA4"/>
    <w:lvl w:ilvl="0" w:tplc="04100011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C1F5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8">
    <w:nsid w:val="5FA63506"/>
    <w:multiLevelType w:val="hybridMultilevel"/>
    <w:tmpl w:val="C4626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827C4F"/>
    <w:multiLevelType w:val="hybridMultilevel"/>
    <w:tmpl w:val="9260DC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B252C6"/>
    <w:multiLevelType w:val="hybridMultilevel"/>
    <w:tmpl w:val="7A5A5B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AA71A4"/>
    <w:multiLevelType w:val="hybridMultilevel"/>
    <w:tmpl w:val="CE425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1B4"/>
    <w:rsid w:val="00000F51"/>
    <w:rsid w:val="000E1D0E"/>
    <w:rsid w:val="000F0322"/>
    <w:rsid w:val="00133E67"/>
    <w:rsid w:val="001435DC"/>
    <w:rsid w:val="00212146"/>
    <w:rsid w:val="00272756"/>
    <w:rsid w:val="00336533"/>
    <w:rsid w:val="003B6E39"/>
    <w:rsid w:val="00401ED5"/>
    <w:rsid w:val="005E707E"/>
    <w:rsid w:val="006736A3"/>
    <w:rsid w:val="007D75A9"/>
    <w:rsid w:val="008E3059"/>
    <w:rsid w:val="00931E5B"/>
    <w:rsid w:val="009A62C4"/>
    <w:rsid w:val="00A41CA9"/>
    <w:rsid w:val="00B61ED9"/>
    <w:rsid w:val="00D85EE2"/>
    <w:rsid w:val="00DE00E8"/>
    <w:rsid w:val="00E4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C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451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85EE2"/>
    <w:pPr>
      <w:ind w:left="720"/>
      <w:contextualSpacing/>
    </w:pPr>
  </w:style>
  <w:style w:type="paragraph" w:customStyle="1" w:styleId="Default">
    <w:name w:val="Default"/>
    <w:uiPriority w:val="99"/>
    <w:rsid w:val="00D85EE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vincenzo.bonomo</cp:lastModifiedBy>
  <cp:revision>6</cp:revision>
  <dcterms:created xsi:type="dcterms:W3CDTF">2013-05-01T07:04:00Z</dcterms:created>
  <dcterms:modified xsi:type="dcterms:W3CDTF">2013-05-13T06:53:00Z</dcterms:modified>
</cp:coreProperties>
</file>